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color w:val="31849b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OBRAZAC ZA PRIJAVU ZA UČESNIKE </w:t>
      </w:r>
      <w:r w:rsidDel="00000000" w:rsidR="00000000" w:rsidRPr="00000000">
        <w:rPr>
          <w:color w:val="948a54"/>
          <w:sz w:val="22"/>
          <w:szCs w:val="22"/>
          <w:rtl w:val="0"/>
        </w:rPr>
        <w:t xml:space="preserve">(APPLICATION FORM FOR PARTICIPANTS)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color w:val="948a54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2"/>
          <w:szCs w:val="22"/>
          <w:rtl w:val="0"/>
        </w:rPr>
        <w:t xml:space="preserve">Podaci o učesniku</w:t>
      </w:r>
      <w:r w:rsidDel="00000000" w:rsidR="00000000" w:rsidRPr="00000000">
        <w:rPr>
          <w:rtl w:val="0"/>
        </w:rPr>
      </w:r>
    </w:p>
    <w:tbl>
      <w:tblPr>
        <w:tblStyle w:val="Table1"/>
        <w:tblW w:w="10696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7"/>
        <w:gridCol w:w="567"/>
        <w:gridCol w:w="4396"/>
        <w:gridCol w:w="184"/>
        <w:gridCol w:w="1048"/>
        <w:gridCol w:w="2445"/>
        <w:tblGridChange w:id="0">
          <w:tblGrid>
            <w:gridCol w:w="2057"/>
            <w:gridCol w:w="567"/>
            <w:gridCol w:w="4396"/>
            <w:gridCol w:w="184"/>
            <w:gridCol w:w="1048"/>
            <w:gridCol w:w="2445"/>
          </w:tblGrid>
        </w:tblGridChange>
      </w:tblGrid>
      <w:tr>
        <w:trPr>
          <w:cantSplit w:val="0"/>
          <w:trHeight w:val="490.9570312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color w:val="948a54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Ime i prezime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948a54"/>
                <w:sz w:val="22"/>
                <w:szCs w:val="22"/>
                <w:rtl w:val="0"/>
              </w:rPr>
              <w:t xml:space="preserve"> (Name)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     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948a54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Titula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948a54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(title)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948a54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948a54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Država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948a54"/>
                <w:sz w:val="22"/>
                <w:szCs w:val="22"/>
                <w:rtl w:val="0"/>
              </w:rPr>
              <w:t xml:space="preserve">(Country)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color w:val="948a54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Posao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948a54"/>
                <w:sz w:val="22"/>
                <w:szCs w:val="22"/>
                <w:rtl w:val="0"/>
              </w:rPr>
              <w:t xml:space="preserve"> (job title)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color w:val="948a54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Organizacija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948a54"/>
                <w:sz w:val="22"/>
                <w:szCs w:val="22"/>
                <w:rtl w:val="0"/>
              </w:rPr>
              <w:t xml:space="preserve">(Organisation)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Telefon(Phone)_______________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Učešće na Kongresu: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Učesnik slušaoc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(Participant listener )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Učesnik predavač/prezentator(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Participant lecturer/presenter)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ČLAN PČELARSKOG UDRUŽENJA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DA/NE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i w:val="1"/>
                <w:color w:val="948a54"/>
                <w:sz w:val="22"/>
                <w:szCs w:val="22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pStyle w:val="Heading1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2e74b5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6"/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Napomene</w:t>
            </w:r>
          </w:p>
        </w:tc>
      </w:tr>
      <w:tr>
        <w:trPr>
          <w:cantSplit w:val="0"/>
          <w:trHeight w:val="1053" w:hRule="atLeast"/>
          <w:tblHeader w:val="0"/>
        </w:trPr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Prema Odluci organizacionog odbora Kongresa o pčelarstvu i pčelinjim proizvodima sa međunarodnim učešćem, cijena pojedinačne kotizacije za učešće na kongresu iznosi IZNOS KOTIZACIJE 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150 KM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, a Za članove pčelarskih udruženja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120 KM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U cijenu kotizacije ulazi: Pristup predavanjima na </w:t>
            </w: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Kongresu, Zbornik radova i sažetaka sa kongresa, ručak na bazi švedskog stola, osvježenje tokom kafe pauza i   svečana  večera. </w:t>
            </w:r>
          </w:p>
        </w:tc>
      </w:tr>
      <w:tr>
        <w:trPr>
          <w:cantSplit w:val="0"/>
          <w:trHeight w:val="1588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Instrukcije za uplatu kotizacije na KM racun je: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 Primalac: Udruženje za nutricionizam i dijetetiku “Hranom do Zdravlja” Tuzla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Svrha uplate: Kotizacija za Kongres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Račun: 132100-2026013982 otvoren kod NLB banke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Iznos: 150 KM ili 120 za članove pčelarskih udruženja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rtl w:val="0"/>
              </w:rPr>
              <w:t xml:space="preserve">Instruction for transfer of funds from abroad: EUR 75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 57: Institution : NLB BANKA DD SARAJEVO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                          BIC: TBTUBA22XXX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 F59: Beneficiary Customer : IBAN: BA391320010849921478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UDRUŽENJE ZA NUTRICIONIZAM I DIJETETIKU HRANOM DO ZDRAVLJA</w:t>
            </w:r>
          </w:p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                                            TURALIBEGOVA 73, 75000 TUZLA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Datum(Date)</w:t>
      </w:r>
      <w:r w:rsidDel="00000000" w:rsidR="00000000" w:rsidRPr="00000000">
        <w:rPr>
          <w:color w:val="31849b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 xml:space="preserve">Potpis (Signature)</w:t>
      </w:r>
    </w:p>
    <w:p w:rsidR="00000000" w:rsidDel="00000000" w:rsidP="00000000" w:rsidRDefault="00000000" w:rsidRPr="00000000" w14:paraId="00000063">
      <w:pPr>
        <w:rPr>
          <w:b w:val="1"/>
          <w:color w:val="000000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                                                              _________________________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1440" w:top="1440" w:left="1440" w:right="1440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Prijavne obrasce slati na mail( Application forms should be sent by e-mail) </w:t>
    </w:r>
    <w:hyperlink r:id="rId1"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kongrespcelarstvo@gmail.com</w:t>
      </w:r>
    </w:hyperlink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,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 kopiju uplatnice predočiti tokom registracije na Kongresu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color w:val="000000"/>
      </w:rPr>
    </w:pPr>
    <w:r w:rsidDel="00000000" w:rsidR="00000000" w:rsidRPr="00000000">
      <w:rPr>
        <w:rtl w:val="0"/>
      </w:rPr>
    </w:r>
  </w:p>
  <w:tbl>
    <w:tblPr>
      <w:tblStyle w:val="Table2"/>
      <w:tblW w:w="9288.0" w:type="dxa"/>
      <w:jc w:val="center"/>
      <w:tblBorders>
        <w:bottom w:color="000000" w:space="0" w:sz="4" w:val="single"/>
        <w:insideH w:color="000000" w:space="0" w:sz="4" w:val="single"/>
      </w:tblBorders>
      <w:tblLayout w:type="fixed"/>
      <w:tblLook w:val="0400"/>
    </w:tblPr>
    <w:tblGrid>
      <w:gridCol w:w="9288"/>
      <w:tblGridChange w:id="0">
        <w:tblGrid>
          <w:gridCol w:w="9288"/>
        </w:tblGrid>
      </w:tblGridChange>
    </w:tblGrid>
    <w:tr>
      <w:trPr>
        <w:cantSplit w:val="0"/>
        <w:trHeight w:val="851" w:hRule="atLeast"/>
        <w:tblHeader w:val="0"/>
      </w:trPr>
      <w:tc>
        <w:tcPr>
          <w:tcBorders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5">
          <w:pPr>
            <w:shd w:fill="ffffff" w:val="clear"/>
            <w:spacing w:line="276" w:lineRule="auto"/>
            <w:jc w:val="center"/>
            <w:rPr>
              <w:rFonts w:ascii="Arial" w:cs="Arial" w:eastAsia="Arial" w:hAnsi="Arial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0" w:hRule="atLeast"/>
        <w:tblHeader w:val="0"/>
      </w:trPr>
      <w:tc>
        <w:tcPr>
          <w:tcBorders>
            <w:top w:color="000000" w:space="0" w:sz="4" w:val="single"/>
            <w:bottom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66">
          <w:pPr>
            <w:tabs>
              <w:tab w:val="center" w:leader="none" w:pos="4536"/>
              <w:tab w:val="right" w:leader="none" w:pos="9072"/>
            </w:tabs>
            <w:spacing w:line="276" w:lineRule="auto"/>
            <w:jc w:val="center"/>
            <w:rPr>
              <w:rFonts w:ascii="Arial" w:cs="Arial" w:eastAsia="Arial" w:hAnsi="Arial"/>
              <w:color w:val="3b3838"/>
            </w:rPr>
          </w:pPr>
          <w:r w:rsidDel="00000000" w:rsidR="00000000" w:rsidRPr="00000000">
            <w:rPr>
              <w:rFonts w:ascii="Arial" w:cs="Arial" w:eastAsia="Arial" w:hAnsi="Arial"/>
              <w:color w:val="3b3838"/>
              <w:rtl w:val="0"/>
            </w:rPr>
            <w:t xml:space="preserve">e-mail: kongrespcelarstvo@gmail.com III www.beecongres.com</w:t>
          </w:r>
        </w:p>
      </w:tc>
    </w:tr>
  </w:tbl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-H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F01C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hr-HR" w:val="hr-HR"/>
    </w:rPr>
  </w:style>
  <w:style w:type="paragraph" w:styleId="Heading1">
    <w:name w:val="heading 1"/>
    <w:basedOn w:val="Normal"/>
    <w:next w:val="Normal"/>
    <w:link w:val="Heading1Char"/>
    <w:qFormat w:val="1"/>
    <w:rsid w:val="00EF01C3"/>
    <w:pPr>
      <w:keepNext w:val="1"/>
      <w:spacing w:after="60" w:before="240"/>
      <w:outlineLvl w:val="0"/>
    </w:pPr>
    <w:rPr>
      <w:rFonts w:ascii="Cambria" w:hAnsi="Cambria"/>
      <w:b w:val="1"/>
      <w:bCs w:val="1"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FB104A"/>
    <w:pPr>
      <w:keepNext w:val="1"/>
      <w:keepLines w:val="1"/>
      <w:spacing w:before="40"/>
      <w:outlineLvl w:val="3"/>
    </w:pPr>
    <w:rPr>
      <w:rFonts w:asciiTheme="majorHAnsi" w:cstheme="majorBidi" w:eastAsiaTheme="majorEastAsia" w:hAnsiTheme="majorHAnsi"/>
      <w:i w:val="1"/>
      <w:iCs w:val="1"/>
      <w:color w:val="2f5496" w:themeColor="accent1" w:themeShade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82917"/>
    <w:pPr>
      <w:tabs>
        <w:tab w:val="center" w:pos="4680"/>
        <w:tab w:val="right" w:pos="9360"/>
      </w:tabs>
    </w:pPr>
    <w:rPr>
      <w:rFonts w:asciiTheme="minorHAnsi" w:cstheme="minorBidi" w:eastAsiaTheme="minorHAnsi" w:hAnsiTheme="minorHAnsi"/>
      <w:sz w:val="22"/>
      <w:szCs w:val="22"/>
      <w:lang w:eastAsia="en-US" w:val="en-US"/>
    </w:rPr>
  </w:style>
  <w:style w:type="character" w:styleId="HeaderChar" w:customStyle="1">
    <w:name w:val="Header Char"/>
    <w:basedOn w:val="DefaultParagraphFont"/>
    <w:link w:val="Header"/>
    <w:uiPriority w:val="99"/>
    <w:rsid w:val="00282917"/>
  </w:style>
  <w:style w:type="paragraph" w:styleId="Footer">
    <w:name w:val="footer"/>
    <w:basedOn w:val="Normal"/>
    <w:link w:val="FooterChar"/>
    <w:uiPriority w:val="99"/>
    <w:unhideWhenUsed w:val="1"/>
    <w:rsid w:val="00282917"/>
    <w:pPr>
      <w:tabs>
        <w:tab w:val="center" w:pos="4680"/>
        <w:tab w:val="right" w:pos="9360"/>
      </w:tabs>
    </w:pPr>
    <w:rPr>
      <w:rFonts w:asciiTheme="minorHAnsi" w:cstheme="minorBidi" w:eastAsiaTheme="minorHAnsi" w:hAnsiTheme="minorHAnsi"/>
      <w:sz w:val="22"/>
      <w:szCs w:val="22"/>
      <w:lang w:eastAsia="en-US" w:val="en-US"/>
    </w:rPr>
  </w:style>
  <w:style w:type="character" w:styleId="FooterChar" w:customStyle="1">
    <w:name w:val="Footer Char"/>
    <w:basedOn w:val="DefaultParagraphFont"/>
    <w:link w:val="Footer"/>
    <w:uiPriority w:val="99"/>
    <w:rsid w:val="00282917"/>
  </w:style>
  <w:style w:type="table" w:styleId="TableGrid">
    <w:name w:val="Table Grid"/>
    <w:basedOn w:val="TableNormal"/>
    <w:uiPriority w:val="39"/>
    <w:rsid w:val="0028291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28291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847E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847E33"/>
    <w:pPr>
      <w:spacing w:after="160"/>
    </w:pPr>
    <w:rPr>
      <w:rFonts w:asciiTheme="minorHAnsi" w:cstheme="minorBidi" w:eastAsiaTheme="minorHAnsi" w:hAnsiTheme="minorHAnsi"/>
      <w:sz w:val="20"/>
      <w:szCs w:val="20"/>
      <w:lang w:eastAsia="en-US" w:val="en-US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847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847E3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847E33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47E33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47E33"/>
    <w:rPr>
      <w:rFonts w:ascii="Segoe UI" w:cs="Segoe UI" w:hAnsi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rsid w:val="00EF01C3"/>
    <w:rPr>
      <w:rFonts w:ascii="Cambria" w:cs="Times New Roman" w:eastAsia="Times New Roman" w:hAnsi="Cambria"/>
      <w:b w:val="1"/>
      <w:bCs w:val="1"/>
      <w:kern w:val="32"/>
      <w:sz w:val="32"/>
      <w:szCs w:val="32"/>
      <w:lang w:eastAsia="hr-HR" w:val="hr-HR"/>
    </w:rPr>
  </w:style>
  <w:style w:type="character" w:styleId="Hyperlink">
    <w:name w:val="Hyperlink"/>
    <w:rsid w:val="00EF01C3"/>
    <w:rPr>
      <w:rFonts w:cs="Times New Roman"/>
      <w:color w:val="0000ff"/>
      <w:u w:val="single"/>
    </w:rPr>
  </w:style>
  <w:style w:type="paragraph" w:styleId="Forme" w:customStyle="1">
    <w:name w:val="Forme"/>
    <w:basedOn w:val="Normal"/>
    <w:link w:val="FormeChar"/>
    <w:qFormat w:val="1"/>
    <w:rsid w:val="00EF01C3"/>
    <w:pPr>
      <w:spacing w:after="100" w:afterAutospacing="1" w:before="100" w:beforeAutospacing="1"/>
    </w:pPr>
    <w:rPr>
      <w:rFonts w:ascii="Calibri" w:hAnsi="Calibri"/>
      <w:sz w:val="20"/>
    </w:rPr>
  </w:style>
  <w:style w:type="character" w:styleId="FormeChar" w:customStyle="1">
    <w:name w:val="Forme Char"/>
    <w:link w:val="Forme"/>
    <w:rsid w:val="00EF01C3"/>
    <w:rPr>
      <w:rFonts w:ascii="Calibri" w:cs="Times New Roman" w:eastAsia="Times New Roman" w:hAnsi="Calibri"/>
      <w:sz w:val="20"/>
      <w:szCs w:val="24"/>
      <w:lang w:eastAsia="hr-HR" w:val="hr-HR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B104A"/>
    <w:rPr>
      <w:rFonts w:asciiTheme="majorHAnsi" w:cstheme="majorBidi" w:eastAsiaTheme="majorEastAsia" w:hAnsiTheme="majorHAnsi"/>
      <w:i w:val="1"/>
      <w:iCs w:val="1"/>
      <w:color w:val="2f5496" w:themeColor="accent1" w:themeShade="0000BF"/>
      <w:sz w:val="24"/>
      <w:szCs w:val="24"/>
      <w:lang w:eastAsia="hr-HR" w:val="hr-HR"/>
    </w:rPr>
  </w:style>
  <w:style w:type="character" w:styleId="Strong">
    <w:name w:val="Strong"/>
    <w:basedOn w:val="DefaultParagraphFont"/>
    <w:uiPriority w:val="22"/>
    <w:qFormat w:val="1"/>
    <w:rsid w:val="00FB104A"/>
    <w:rPr>
      <w:b w:val="1"/>
      <w:bCs w:val="1"/>
    </w:rPr>
  </w:style>
  <w:style w:type="paragraph" w:styleId="NormalWeb">
    <w:name w:val="Normal (Web)"/>
    <w:basedOn w:val="Normal"/>
    <w:uiPriority w:val="99"/>
    <w:semiHidden w:val="1"/>
    <w:unhideWhenUsed w:val="1"/>
    <w:rsid w:val="00FB104A"/>
    <w:pPr>
      <w:spacing w:after="100" w:afterAutospacing="1" w:before="100" w:beforeAutospacing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B104A"/>
    <w:rPr>
      <w:color w:val="605e5c"/>
      <w:shd w:color="auto" w:fill="e1dfdd" w:val="clear"/>
    </w:rPr>
  </w:style>
  <w:style w:type="character" w:styleId="rynqvb" w:customStyle="1">
    <w:name w:val="rynqvb"/>
    <w:basedOn w:val="DefaultParagraphFont"/>
    <w:rsid w:val="00FB104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kongrespcelarstv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dDjikskyF4YoKu/E7X6c4RHTw==">CgMxLjAyCGguZ2pkZ3hzMgloLjMwajB6bGw4AHIhMXRDeHZYdFE0R0xuZlN2eUVoT2Z0azFkdkN5aE1tSlhi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2023-10-30T17:55:00Z</dcterms:created>
  <dc:creator>Azra Sinanovic</dc:creator>
</cp:coreProperties>
</file>